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A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/>
      </w:pPr>
      <w:r>
        <w:rPr>
          <w:rStyle w:val="Hyperlink0"/>
          <w:rFonts w:cs="Times New Roman"/>
          <w:sz w:val="20"/>
          <w:szCs w:val="20"/>
        </w:rPr>
        <w:t xml:space="preserve"> </w:t>
      </w:r>
      <w:r>
        <w:rPr>
          <w:rStyle w:val="Hyperlink0"/>
          <w:rFonts w:cs="Times New Roman"/>
          <w:sz w:val="20"/>
          <w:szCs w:val="20"/>
        </w:rPr>
        <w:t xml:space="preserve">INFORMACJA O PRZETWARZANIU DANYCH OSOBOWYCH </w:t>
      </w:r>
    </w:p>
    <w:p>
      <w:pPr>
        <w:pStyle w:val="TreA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Style w:val="Hyperlink0"/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TreA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/>
      </w:pPr>
      <w:r>
        <w:rPr>
          <w:rFonts w:cs="Times New Roman"/>
          <w:b/>
          <w:bCs/>
          <w:sz w:val="20"/>
          <w:szCs w:val="20"/>
        </w:rPr>
        <w:t>W zwi</w:t>
      </w:r>
      <w:r>
        <w:rPr>
          <w:rFonts w:cs="Times New Roman"/>
          <w:b/>
          <w:bCs/>
          <w:sz w:val="20"/>
          <w:szCs w:val="20"/>
          <w:lang w:val="en-US"/>
        </w:rPr>
        <w:t>ą</w:t>
      </w:r>
      <w:r>
        <w:rPr>
          <w:rFonts w:cs="Times New Roman"/>
          <w:b/>
          <w:bCs/>
          <w:sz w:val="20"/>
          <w:szCs w:val="20"/>
        </w:rPr>
        <w:t>zku z przetwarzaniem Pani/Pana danych osobowych zgodnie z</w:t>
      </w:r>
      <w:r>
        <w:rPr>
          <w:rFonts w:cs="Times New Roman"/>
          <w:b/>
          <w:bCs/>
          <w:sz w:val="20"/>
          <w:szCs w:val="20"/>
          <w:lang w:val="en-US"/>
        </w:rPr>
        <w:t> </w:t>
      </w:r>
      <w:hyperlink r:id="rId2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art.</w:t>
        </w:r>
      </w:hyperlink>
      <w:hyperlink r:id="rId3">
        <w:r>
          <w:rPr>
            <w:rStyle w:val="Czeinternetowe"/>
            <w:rFonts w:cs="Times New Roman"/>
            <w:b/>
            <w:bCs/>
            <w:sz w:val="20"/>
            <w:szCs w:val="20"/>
            <w:lang w:val="en-US"/>
          </w:rPr>
          <w:t> </w:t>
        </w:r>
      </w:hyperlink>
      <w:hyperlink r:id="rId4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13</w:t>
        </w:r>
      </w:hyperlink>
      <w:hyperlink r:id="rId5">
        <w:r>
          <w:rPr>
            <w:rStyle w:val="Czeinternetowe"/>
            <w:rFonts w:cs="Times New Roman"/>
            <w:b/>
            <w:bCs/>
            <w:sz w:val="20"/>
            <w:szCs w:val="20"/>
            <w:lang w:val="en-US"/>
          </w:rPr>
          <w:t> </w:t>
        </w:r>
      </w:hyperlink>
      <w:hyperlink r:id="rId6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ust.</w:t>
        </w:r>
      </w:hyperlink>
      <w:hyperlink r:id="rId7">
        <w:r>
          <w:rPr>
            <w:rStyle w:val="Czeinternetowe"/>
            <w:rFonts w:cs="Times New Roman"/>
            <w:b/>
            <w:bCs/>
            <w:sz w:val="20"/>
            <w:szCs w:val="20"/>
            <w:lang w:val="en-US"/>
          </w:rPr>
          <w:t> </w:t>
        </w:r>
      </w:hyperlink>
      <w:hyperlink r:id="rId8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1</w:t>
        </w:r>
      </w:hyperlink>
      <w:hyperlink r:id="rId9">
        <w:r>
          <w:rPr>
            <w:rStyle w:val="Czeinternetowe"/>
            <w:rFonts w:cs="Times New Roman"/>
            <w:b/>
            <w:bCs/>
            <w:sz w:val="20"/>
            <w:szCs w:val="20"/>
            <w:lang w:val="en-US"/>
          </w:rPr>
          <w:t> </w:t>
        </w:r>
      </w:hyperlink>
      <w:hyperlink r:id="rId10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i</w:t>
        </w:r>
      </w:hyperlink>
      <w:hyperlink r:id="rId11">
        <w:r>
          <w:rPr>
            <w:rStyle w:val="Czeinternetowe"/>
            <w:rFonts w:cs="Times New Roman"/>
            <w:b/>
            <w:bCs/>
            <w:sz w:val="20"/>
            <w:szCs w:val="20"/>
            <w:lang w:val="en-US"/>
          </w:rPr>
          <w:t> </w:t>
        </w:r>
      </w:hyperlink>
      <w:hyperlink r:id="rId12">
        <w:r>
          <w:rPr>
            <w:rStyle w:val="Czeinternetowe"/>
            <w:rFonts w:eastAsia="Arial Unicode MS" w:cs="Times New Roman"/>
            <w:b/>
            <w:bCs/>
            <w:sz w:val="20"/>
            <w:szCs w:val="20"/>
            <w:lang w:val="de-DE"/>
          </w:rPr>
          <w:t>ust. 2</w:t>
        </w:r>
      </w:hyperlink>
      <w:r>
        <w:rPr>
          <w:rStyle w:val="Hyperlink1"/>
          <w:rFonts w:eastAsia="Arial Unicode MS"/>
          <w:sz w:val="20"/>
          <w:szCs w:val="20"/>
        </w:rPr>
        <w:t xml:space="preserve">                    Rozporz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ą</w:t>
      </w:r>
      <w:r>
        <w:rPr>
          <w:rStyle w:val="Hyperlink1"/>
          <w:rFonts w:eastAsia="Arial Unicode MS"/>
          <w:sz w:val="20"/>
          <w:szCs w:val="20"/>
        </w:rPr>
        <w:t>dzenia Parlamentu Europejskiego i Rady (UE) 2016/679 z dnia 27.04.2016 r. w sprawie ochrony os</w:t>
      </w:r>
      <w:r>
        <w:rPr>
          <w:rStyle w:val="Brak"/>
          <w:rFonts w:cs="Times New Roman"/>
          <w:b/>
          <w:bCs/>
          <w:sz w:val="20"/>
          <w:szCs w:val="20"/>
          <w:lang w:val="es-ES_tradnl"/>
        </w:rPr>
        <w:t>ó</w:t>
      </w:r>
      <w:r>
        <w:rPr>
          <w:rStyle w:val="Hyperlink1"/>
          <w:rFonts w:eastAsia="Arial Unicode MS"/>
          <w:sz w:val="20"/>
          <w:szCs w:val="20"/>
        </w:rPr>
        <w:t>b fizycznych w zwi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ą</w:t>
      </w:r>
      <w:r>
        <w:rPr>
          <w:rStyle w:val="Hyperlink1"/>
          <w:rFonts w:eastAsia="Arial Unicode MS"/>
          <w:sz w:val="20"/>
          <w:szCs w:val="20"/>
        </w:rPr>
        <w:t>zku z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 </w:t>
      </w:r>
      <w:r>
        <w:rPr>
          <w:rStyle w:val="Hyperlink1"/>
          <w:rFonts w:eastAsia="Arial Unicode MS"/>
          <w:sz w:val="20"/>
          <w:szCs w:val="20"/>
        </w:rPr>
        <w:t>przetwarzaniem danych osobowych i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 w </w:t>
      </w:r>
      <w:r>
        <w:rPr>
          <w:rStyle w:val="Hyperlink1"/>
          <w:rFonts w:eastAsia="Arial Unicode MS"/>
          <w:sz w:val="20"/>
          <w:szCs w:val="20"/>
        </w:rPr>
        <w:t>sprawie swobodnego przep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ł</w:t>
      </w:r>
      <w:r>
        <w:rPr>
          <w:rStyle w:val="Hyperlink1"/>
          <w:rFonts w:eastAsia="Arial Unicode MS"/>
          <w:sz w:val="20"/>
          <w:szCs w:val="20"/>
        </w:rPr>
        <w:t>ywu takich danych oraz uchylenia dyrektywy 95/46/WE (og</w:t>
      </w:r>
      <w:r>
        <w:rPr>
          <w:rStyle w:val="Brak"/>
          <w:rFonts w:cs="Times New Roman"/>
          <w:b/>
          <w:bCs/>
          <w:sz w:val="20"/>
          <w:szCs w:val="20"/>
          <w:lang w:val="es-ES_tradnl"/>
        </w:rPr>
        <w:t>ó</w:t>
      </w:r>
      <w:r>
        <w:rPr>
          <w:rStyle w:val="Hyperlink1"/>
          <w:rFonts w:eastAsia="Arial Unicode MS"/>
          <w:sz w:val="20"/>
          <w:szCs w:val="20"/>
        </w:rPr>
        <w:t>lne rozporz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ą</w:t>
      </w:r>
      <w:r>
        <w:rPr>
          <w:rStyle w:val="Hyperlink1"/>
          <w:rFonts w:eastAsia="Arial Unicode MS"/>
          <w:sz w:val="20"/>
          <w:szCs w:val="20"/>
        </w:rPr>
        <w:t>dzenie o ochronie danych) (Dz. Urz. UE L z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 </w:t>
      </w:r>
      <w:r>
        <w:rPr>
          <w:rStyle w:val="Hyperlink1"/>
          <w:rFonts w:eastAsia="Arial Unicode MS"/>
          <w:sz w:val="20"/>
          <w:szCs w:val="20"/>
        </w:rPr>
        <w:t>04.05.2016 r., Nr 119, s. 1), zwanego dalej w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 </w:t>
      </w:r>
      <w:r>
        <w:rPr>
          <w:rStyle w:val="Hyperlink1"/>
          <w:rFonts w:eastAsia="Arial Unicode MS"/>
          <w:sz w:val="20"/>
          <w:szCs w:val="20"/>
        </w:rPr>
        <w:t>skr</w:t>
      </w:r>
      <w:r>
        <w:rPr>
          <w:rStyle w:val="Brak"/>
          <w:rFonts w:cs="Times New Roman"/>
          <w:b/>
          <w:bCs/>
          <w:sz w:val="20"/>
          <w:szCs w:val="20"/>
          <w:lang w:val="es-ES_tradnl"/>
        </w:rPr>
        <w:t>ó</w:t>
      </w:r>
      <w:r>
        <w:rPr>
          <w:rStyle w:val="Hyperlink1"/>
          <w:rFonts w:eastAsia="Arial Unicode MS"/>
          <w:sz w:val="20"/>
          <w:szCs w:val="20"/>
        </w:rPr>
        <w:t xml:space="preserve">cie 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„</w:t>
      </w:r>
      <w:r>
        <w:rPr>
          <w:rStyle w:val="Brak"/>
          <w:rFonts w:cs="Times New Roman"/>
          <w:b/>
          <w:bCs/>
          <w:sz w:val="20"/>
          <w:szCs w:val="20"/>
          <w:lang w:val="es-ES_tradnl"/>
        </w:rPr>
        <w:t>RODO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 xml:space="preserve">” </w:t>
      </w:r>
      <w:r>
        <w:rPr>
          <w:rStyle w:val="Hyperlink1"/>
          <w:rFonts w:eastAsia="Arial Unicode MS"/>
          <w:sz w:val="20"/>
          <w:szCs w:val="20"/>
        </w:rPr>
        <w:t>informujemy, i</w:t>
      </w:r>
      <w:r>
        <w:rPr>
          <w:rStyle w:val="Brak"/>
          <w:rFonts w:cs="Times New Roman"/>
          <w:b/>
          <w:bCs/>
          <w:sz w:val="20"/>
          <w:szCs w:val="20"/>
          <w:lang w:val="en-US"/>
        </w:rPr>
        <w:t>ż</w:t>
      </w:r>
      <w:r>
        <w:rPr>
          <w:rStyle w:val="Hyperlink1"/>
          <w:rFonts w:eastAsia="Arial Unicode MS"/>
          <w:sz w:val="20"/>
          <w:szCs w:val="20"/>
        </w:rPr>
        <w:t>:</w:t>
      </w:r>
    </w:p>
    <w:p>
      <w:pPr>
        <w:pStyle w:val="TreA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100" w:after="0"/>
        <w:jc w:val="both"/>
        <w:rPr/>
      </w:pPr>
      <w:r>
        <w:rPr>
          <w:rStyle w:val="Hyperlink0"/>
          <w:rFonts w:cs="Times New Roman"/>
          <w:sz w:val="20"/>
          <w:szCs w:val="20"/>
        </w:rPr>
        <w:t>I.</w:t>
      </w:r>
    </w:p>
    <w:p>
      <w:pPr>
        <w:pStyle w:val="TreA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100" w:after="0"/>
        <w:jc w:val="both"/>
        <w:rPr/>
      </w:pPr>
      <w:r>
        <w:rPr>
          <w:rStyle w:val="Hyperlink0"/>
          <w:rFonts w:cs="Times New Roman"/>
          <w:sz w:val="20"/>
          <w:szCs w:val="20"/>
        </w:rPr>
        <w:t>ADMINISTRATOR DANYCH OSOBOWYCH.</w:t>
      </w:r>
    </w:p>
    <w:p>
      <w:pPr>
        <w:pStyle w:val="Domylne"/>
        <w:tabs>
          <w:tab w:val="clear" w:pos="720"/>
          <w:tab w:val="left" w:pos="142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42" w:right="0" w:hanging="142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>Administratorem Pani/Pana danych osobowych jest Ośrodek Pomocy Społecznej w Skoczowie z siedzibą przy             ul. Morcinka 18, 43-430 Skoczów reprezentowany przez Dyrektora Ośrodka Pomocy Społecznej.</w:t>
      </w:r>
    </w:p>
    <w:p>
      <w:pPr>
        <w:pStyle w:val="Domyln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  <w:tab w:val="left" w:pos="9132" w:leader="none"/>
        </w:tabs>
        <w:jc w:val="both"/>
        <w:rPr/>
      </w:pPr>
      <w:r>
        <w:rPr>
          <w:rStyle w:val="Brak"/>
          <w:rFonts w:cs="Times New Roman" w:ascii="Times New Roman" w:hAnsi="Times New Roman"/>
          <w:b/>
          <w:bCs/>
          <w:sz w:val="20"/>
          <w:szCs w:val="20"/>
          <w:lang w:val="de-DE"/>
        </w:rPr>
        <w:t>II.</w:t>
      </w:r>
    </w:p>
    <w:p>
      <w:pPr>
        <w:pStyle w:val="Domyln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  <w:tab w:val="left" w:pos="9132" w:leader="none"/>
        </w:tabs>
        <w:jc w:val="both"/>
        <w:rPr/>
      </w:pPr>
      <w:r>
        <w:rPr>
          <w:rStyle w:val="Brak"/>
          <w:rFonts w:cs="Times New Roman" w:ascii="Times New Roman" w:hAnsi="Times New Roman"/>
          <w:b/>
          <w:bCs/>
          <w:sz w:val="20"/>
          <w:szCs w:val="20"/>
          <w:lang w:val="de-DE"/>
        </w:rPr>
        <w:t>INSPEKTOR OCHRONY DANYCH.</w:t>
      </w:r>
    </w:p>
    <w:p>
      <w:pPr>
        <w:pStyle w:val="Domyln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  <w:tab w:val="left" w:pos="9132" w:leader="none"/>
        </w:tabs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  <w:lang w:val="de-DE"/>
        </w:rPr>
        <w:t>Administrator wyznaczył Inspektora Ochrony Danych, z kt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  <w:lang w:val="de-DE"/>
        </w:rPr>
        <w:t>rym może się Pani/Pan skontaktować w sprawach związanych z ochroną danych osobowych, w następujący spos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  <w:lang w:val="de-DE"/>
        </w:rPr>
        <w:t>b:</w:t>
      </w:r>
    </w:p>
    <w:p>
      <w:pPr>
        <w:pStyle w:val="Domylne"/>
        <w:numPr>
          <w:ilvl w:val="0"/>
          <w:numId w:val="1"/>
        </w:numPr>
        <w:jc w:val="both"/>
        <w:rPr>
          <w:rStyle w:val="Brak"/>
          <w:rFonts w:ascii="Times New Roman" w:hAnsi="Times New Roman" w:cs="Times New Roman"/>
          <w:sz w:val="20"/>
          <w:szCs w:val="20"/>
          <w:lang w:val="de-DE"/>
        </w:rPr>
      </w:pPr>
      <w:r>
        <w:rPr>
          <w:rFonts w:cs="Times New Roman" w:ascii="Times New Roman" w:hAnsi="Times New Roman"/>
          <w:sz w:val="20"/>
          <w:szCs w:val="20"/>
          <w:lang w:val="de-DE"/>
        </w:rPr>
      </w:r>
    </w:p>
    <w:p>
      <w:pPr>
        <w:pStyle w:val="Domylne"/>
        <w:numPr>
          <w:ilvl w:val="0"/>
          <w:numId w:val="0"/>
        </w:numPr>
        <w:ind w:left="36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  <w:lang w:val="de-DE"/>
        </w:rPr>
        <w:t>pod adresem poczty elektronicznej: iod@um.skoczow.pl</w:t>
      </w:r>
    </w:p>
    <w:p>
      <w:pPr>
        <w:pStyle w:val="Domylne"/>
        <w:numPr>
          <w:ilvl w:val="0"/>
          <w:numId w:val="1"/>
        </w:numPr>
        <w:jc w:val="both"/>
        <w:rPr>
          <w:rStyle w:val="Brak"/>
          <w:rFonts w:ascii="Times New Roman" w:hAnsi="Times New Roman" w:cs="Times New Roman"/>
          <w:sz w:val="20"/>
          <w:szCs w:val="20"/>
          <w:lang w:val="de-DE"/>
        </w:rPr>
      </w:pPr>
      <w:r>
        <w:rPr>
          <w:rFonts w:cs="Times New Roman" w:ascii="Times New Roman" w:hAnsi="Times New Roman"/>
          <w:sz w:val="20"/>
          <w:szCs w:val="20"/>
          <w:lang w:val="de-DE"/>
        </w:rPr>
      </w:r>
    </w:p>
    <w:p>
      <w:pPr>
        <w:pStyle w:val="Domylne"/>
        <w:numPr>
          <w:ilvl w:val="0"/>
          <w:numId w:val="0"/>
        </w:numPr>
        <w:ind w:left="36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  <w:lang w:val="de-DE"/>
        </w:rPr>
        <w:t>pisemnie na adres siedziby Administratora.</w:t>
      </w:r>
    </w:p>
    <w:p>
      <w:pPr>
        <w:pStyle w:val="Domylne"/>
        <w:numPr>
          <w:ilvl w:val="0"/>
          <w:numId w:val="2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 xml:space="preserve">Cele oraz  Podstawa prawna przetwarzania danych osobowych. 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 xml:space="preserve">1. Pani/Pana dane osobowe przetwarzane będą w celu analizy wniosku o </w:t>
      </w:r>
      <w:r>
        <w:rPr>
          <w:rFonts w:cs="Times New Roman" w:ascii="Times New Roman" w:hAnsi="Times New Roman"/>
          <w:sz w:val="20"/>
          <w:szCs w:val="20"/>
        </w:rPr>
        <w:t>wypłatę dodatku osłonowego.</w:t>
      </w:r>
    </w:p>
    <w:p>
      <w:pPr>
        <w:pStyle w:val="Domylne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 xml:space="preserve">2. Podstawą prawną przetwarzania Pani/Pana danych osobowych jest </w:t>
      </w:r>
      <w:r>
        <w:rPr>
          <w:rFonts w:cs="Times New Roman" w:ascii="Times New Roman" w:hAnsi="Times New Roman"/>
          <w:sz w:val="20"/>
          <w:szCs w:val="20"/>
        </w:rPr>
        <w:t>art. 6 ust. 1 lit c) RODO</w:t>
      </w:r>
      <w:r>
        <w:rPr>
          <w:rStyle w:val="BrakA"/>
          <w:rFonts w:cs="Times New Roman" w:ascii="Times New Roman" w:hAnsi="Times New Roman"/>
          <w:sz w:val="20"/>
          <w:szCs w:val="20"/>
        </w:rPr>
        <w:t xml:space="preserve"> w związku z:</w:t>
      </w:r>
      <w:r>
        <w:rPr>
          <w:rStyle w:val="Brak"/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Domylne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0"/>
          <w:szCs w:val="20"/>
        </w:rPr>
        <w:t>Rozporządzeniem Ministra Klimatu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I </w:t>
      </w:r>
      <w:r>
        <w:rPr>
          <w:rFonts w:cs="Times New Roman" w:ascii="Times New Roman" w:hAnsi="Times New Roman"/>
          <w:sz w:val="20"/>
          <w:szCs w:val="20"/>
        </w:rPr>
        <w:t xml:space="preserve">Środowiska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Ministra Klimatu i Środowiska z dnia 16 stycznia 2024 r. zmieniające rozporządzenie w sprawie wzoru wniosku o wypłatę dodatku osłonowego (Dz. U. z 2024 r., poz. 59),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Domylne"/>
        <w:numPr>
          <w:ilvl w:val="0"/>
          <w:numId w:val="3"/>
        </w:numPr>
        <w:jc w:val="both"/>
        <w:rPr>
          <w:rFonts w:ascii="Times New Roman" w:hAnsi="Times New Roman" w:eastAsia="Arial Unicode MS" w:cs="Times New Roman"/>
          <w:color w:val="000000"/>
          <w:kern w:val="0"/>
          <w:sz w:val="20"/>
          <w:szCs w:val="20"/>
          <w:u w:val="none"/>
          <w:lang w:val="pl-PL" w:eastAsia="pl-PL" w:bidi="ar-SA"/>
        </w:rPr>
      </w:pPr>
      <w:r>
        <w:rPr>
          <w:rFonts w:eastAsia="Arial Unicode MS" w:cs="Times New Roman" w:ascii="Times New Roman" w:hAnsi="Times New Roman"/>
          <w:color w:val="000000"/>
          <w:kern w:val="0"/>
          <w:sz w:val="20"/>
          <w:szCs w:val="20"/>
          <w:u w:val="none"/>
          <w:lang w:val="pl-PL" w:eastAsia="pl-PL" w:bidi="ar-SA"/>
        </w:rPr>
        <w:t>Art. 2 ust. 14 ustawy z dnia 17 grudnia 2021r. o dodatku osłonowym w związku z art. 411 ust. 10n  pkt 2 ustawy z dnia 27 kwietnia 2001r. prawo ochrony środowiska w związku z art. 2 ustawy z dnia 28 listopada 2003r. o świadczeniach rodzinnych,</w:t>
      </w:r>
    </w:p>
    <w:p>
      <w:pPr>
        <w:pStyle w:val="Domylne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W przypadku podania danych nieobowiązkowych  w zakresie adresu e-mail zawartych we wniosku </w:t>
        <w:br/>
        <w:t xml:space="preserve">o wypłatę dodatku osłonowego, na który zostanie przesłana informacja o przyznaniu dodatku </w:t>
        <w:br/>
        <w:t xml:space="preserve">osłonowego, Pani/Pana dane osobowe będziemy przetwarzać na podstawie art. 44 ust. 3 ustawy </w:t>
        <w:br/>
        <w:t xml:space="preserve">z dnia 27 sierpnia 2009 r. o finansach publicznych. </w:t>
      </w:r>
    </w:p>
    <w:p>
      <w:pPr>
        <w:pStyle w:val="Domylne"/>
        <w:numPr>
          <w:ilvl w:val="0"/>
          <w:numId w:val="4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Odbiorcy danych osobowych.</w:t>
      </w:r>
    </w:p>
    <w:p>
      <w:pPr>
        <w:pStyle w:val="Domylne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>Pani/Pana</w:t>
      </w:r>
      <w:r>
        <w:rPr>
          <w:rStyle w:val="BrakA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Brak"/>
          <w:rFonts w:cs="Times New Roman" w:ascii="Times New Roman" w:hAnsi="Times New Roman"/>
          <w:sz w:val="20"/>
          <w:szCs w:val="20"/>
        </w:rPr>
        <w:t>dane osobowe będą udostępniane wyłącznie organom lub podmiotom publicznym działającym w zadaniu dodatku osłonowego na podstawie przepis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w prawa. Ponadto, dane mogą być ujawnione następującej kategorii odbiorc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 xml:space="preserve">w świadczących na rzecz Administratora usługi:, informatyczne, kadrowo-księgowe, doradcze, audytowe, kontrolne, pocztowe. </w:t>
      </w:r>
    </w:p>
    <w:p>
      <w:pPr>
        <w:pStyle w:val="Domylne"/>
        <w:numPr>
          <w:ilvl w:val="0"/>
          <w:numId w:val="5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Okres przechowywania danych osobowych.</w:t>
      </w:r>
    </w:p>
    <w:p>
      <w:pPr>
        <w:pStyle w:val="ListParagraph"/>
        <w:shd w:val="clear" w:fill="FDFDFD"/>
        <w:spacing w:lineRule="auto" w:line="240" w:before="0" w:after="0"/>
        <w:ind w:left="0" w:right="17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Pani/Pana dane osobowe będą przetwarzane przez okres niezbędny do realizacji celów wskazanych w części III </w:t>
        <w:br/>
        <w:t xml:space="preserve">powyżej. Dane będą następnie przechowywane w celach archiwalnych, przez okres 10 lat, zgodnie z kategorią </w:t>
        <w:br/>
        <w:t xml:space="preserve">archiwalną „B10” wynikającą z rozporządzenia Prezesa Rady Ministrów w sprawie instrukcji kancelaryjnej, </w:t>
        <w:br/>
        <w:t xml:space="preserve">jednolitych rzeczowych wykazów akt oraz instrukcji w sprawie organizacji i zakresu działania archiwów </w:t>
        <w:br/>
        <w:t>zakładowych.</w:t>
      </w:r>
    </w:p>
    <w:p>
      <w:pPr>
        <w:pStyle w:val="Domylne"/>
        <w:numPr>
          <w:ilvl w:val="0"/>
          <w:numId w:val="5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Prawa os</w:t>
      </w: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b, kt</w:t>
      </w: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rych dane dotyczą, w tym dostępu do danych osobowych.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>1. Dostępu do swoich danych oraz otrzymania ich kopii.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>2. Do sprostowania (poprawiania) swoich danych.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>3. Do usunięcia danych, ograniczenia przetwarzania danych w przypadkach, gdy:</w:t>
      </w:r>
    </w:p>
    <w:p>
      <w:pPr>
        <w:pStyle w:val="Domylne"/>
        <w:numPr>
          <w:ilvl w:val="0"/>
          <w:numId w:val="0"/>
        </w:numPr>
        <w:ind w:left="72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 xml:space="preserve">– </w:t>
      </w:r>
      <w:r>
        <w:rPr>
          <w:rStyle w:val="Brak"/>
          <w:rFonts w:cs="Times New Roman" w:ascii="Times New Roman" w:hAnsi="Times New Roman"/>
          <w:sz w:val="20"/>
          <w:szCs w:val="20"/>
        </w:rPr>
        <w:t>dane nie są już niezbędne do cel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w, dla kt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rych były zebrane lub w inny spos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b przetwarzane,</w:t>
      </w:r>
    </w:p>
    <w:p>
      <w:pPr>
        <w:pStyle w:val="Domylne"/>
        <w:numPr>
          <w:ilvl w:val="0"/>
          <w:numId w:val="0"/>
        </w:numPr>
        <w:ind w:left="72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 xml:space="preserve">– </w:t>
      </w:r>
      <w:r>
        <w:rPr>
          <w:rStyle w:val="Brak"/>
          <w:rFonts w:cs="Times New Roman" w:ascii="Times New Roman" w:hAnsi="Times New Roman"/>
          <w:sz w:val="20"/>
          <w:szCs w:val="20"/>
        </w:rPr>
        <w:t>osoba, kt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rej dane dotyczą, wniosła sprzeciw wobec przetwarzania danych osobowych,</w:t>
      </w:r>
    </w:p>
    <w:p>
      <w:pPr>
        <w:pStyle w:val="Domylne"/>
        <w:numPr>
          <w:ilvl w:val="0"/>
          <w:numId w:val="0"/>
        </w:numPr>
        <w:ind w:left="72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 xml:space="preserve">– </w:t>
      </w:r>
      <w:r>
        <w:rPr>
          <w:rStyle w:val="Brak"/>
          <w:rFonts w:cs="Times New Roman" w:ascii="Times New Roman" w:hAnsi="Times New Roman"/>
          <w:sz w:val="20"/>
          <w:szCs w:val="20"/>
        </w:rPr>
        <w:t>dane osobowe przetwarzane są niezgodnie z prawem,</w:t>
      </w:r>
    </w:p>
    <w:p>
      <w:pPr>
        <w:pStyle w:val="Domylne"/>
        <w:numPr>
          <w:ilvl w:val="0"/>
          <w:numId w:val="0"/>
        </w:numPr>
        <w:ind w:left="720" w:hanging="0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 xml:space="preserve">– </w:t>
      </w:r>
      <w:r>
        <w:rPr>
          <w:rStyle w:val="Brak"/>
          <w:rFonts w:cs="Times New Roman" w:ascii="Times New Roman" w:hAnsi="Times New Roman"/>
          <w:sz w:val="20"/>
          <w:szCs w:val="20"/>
        </w:rPr>
        <w:t>dane osobowe muszą być usunięte w celu wywiązania się z obowiązku wynikającego z przepis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w prawa,</w:t>
      </w:r>
    </w:p>
    <w:p>
      <w:pPr>
        <w:pStyle w:val="Domylne"/>
        <w:numPr>
          <w:ilvl w:val="0"/>
          <w:numId w:val="0"/>
        </w:numPr>
        <w:ind w:left="720" w:hanging="0"/>
        <w:jc w:val="both"/>
        <w:rPr/>
      </w:pPr>
      <w:r>
        <w:rPr>
          <w:rStyle w:val="Brak"/>
          <w:rFonts w:eastAsia="Times New Roman" w:cs="Times New Roman" w:ascii="Times New Roman" w:hAnsi="Times New Roman"/>
          <w:sz w:val="20"/>
          <w:szCs w:val="20"/>
        </w:rPr>
        <w:t xml:space="preserve">– </w:t>
      </w:r>
      <w:r>
        <w:rPr>
          <w:rStyle w:val="Brak"/>
          <w:rFonts w:eastAsia="Times New Roman" w:cs="Times New Roman" w:ascii="Times New Roman" w:hAnsi="Times New Roman"/>
          <w:sz w:val="20"/>
          <w:szCs w:val="20"/>
        </w:rPr>
        <w:t>osoba, kt</w:t>
      </w:r>
      <w:r>
        <w:rPr>
          <w:rStyle w:val="Brak"/>
          <w:rFonts w:eastAsia="Times New Roman"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eastAsia="Times New Roman" w:cs="Times New Roman" w:ascii="Times New Roman" w:hAnsi="Times New Roman"/>
          <w:sz w:val="20"/>
          <w:szCs w:val="20"/>
        </w:rPr>
        <w:t>rej dane dotyczą kwestionuje prawidłowość danych osobowych.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 xml:space="preserve">4. Do wniesienia sprzeciwu wobec przetwarzania danych na podstawie uzasadnionego interesu Administratora – </w:t>
        <w:br/>
        <w:t xml:space="preserve">przestaniemy przetwarzać Pani/Pana dane w tym zakresie, chyba że będziemy  w stanie wykazać, że są one nam </w:t>
        <w:br/>
        <w:t>niezbędne do realizacji zadania narzuconego przez powszechnie obowiązujące prawo.</w:t>
      </w:r>
    </w:p>
    <w:p>
      <w:pPr>
        <w:pStyle w:val="Domylne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omylne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omylne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omylne"/>
        <w:numPr>
          <w:ilvl w:val="0"/>
          <w:numId w:val="6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Prawo wniesienia skargi do organu nadzorczego.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</w:t>
      </w:r>
      <w:r>
        <w:rPr>
          <w:rStyle w:val="Brak"/>
          <w:rFonts w:cs="Times New Roman"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cs="Times New Roman" w:ascii="Times New Roman" w:hAnsi="Times New Roman"/>
          <w:sz w:val="20"/>
          <w:szCs w:val="20"/>
        </w:rPr>
        <w:t>rym jest Prezes Urzędu Ochrony Danych Osobowych z siedzibą przy ul. Stawki 2, 00-193 Warszawa.</w:t>
      </w:r>
    </w:p>
    <w:p>
      <w:pPr>
        <w:pStyle w:val="Domylne"/>
        <w:numPr>
          <w:ilvl w:val="0"/>
          <w:numId w:val="0"/>
        </w:numPr>
        <w:ind w:left="462" w:hanging="0"/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5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62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Informacja o wymogu/dobrowolności podania danych oraz konsekwencjach niepodania danych osobowych.</w:t>
      </w:r>
    </w:p>
    <w:p>
      <w:pPr>
        <w:pStyle w:val="Domylne"/>
        <w:jc w:val="both"/>
        <w:rPr/>
      </w:pPr>
      <w:r>
        <w:rPr>
          <w:rStyle w:val="BrakA"/>
          <w:rFonts w:cs="Times New Roman" w:ascii="Times New Roman" w:hAnsi="Times New Roman"/>
          <w:sz w:val="20"/>
          <w:szCs w:val="20"/>
        </w:rPr>
        <w:t>Podanie przez Pani/Pana danych osobowych jest wymogiem ustawowym określonym przepisami ustawy z dnia 17 grudnia 2021 r o dodatku osłonowym. W przypadku nie podania przez Panią/Pana danych osobowych nie będziemy mogli zrealizować zadania zleconego z zakresu administracji rządowej dotyczącego przyznania dodatku osłonowego</w:t>
      </w:r>
    </w:p>
    <w:p>
      <w:pPr>
        <w:pStyle w:val="Domylne"/>
        <w:numPr>
          <w:ilvl w:val="0"/>
          <w:numId w:val="7"/>
        </w:numPr>
        <w:jc w:val="both"/>
        <w:rPr>
          <w:rStyle w:val="Brak"/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cs="Times New Roman" w:ascii="Times New Roman" w:hAnsi="Times New Roman"/>
          <w:b/>
          <w:bCs/>
          <w:smallCaps/>
          <w:sz w:val="20"/>
          <w:szCs w:val="20"/>
        </w:rPr>
      </w:r>
    </w:p>
    <w:p>
      <w:pPr>
        <w:pStyle w:val="Domylne"/>
        <w:numPr>
          <w:ilvl w:val="0"/>
          <w:numId w:val="0"/>
        </w:numPr>
        <w:ind w:left="473" w:hanging="0"/>
        <w:jc w:val="both"/>
        <w:rPr/>
      </w:pPr>
      <w:r>
        <w:rPr>
          <w:rStyle w:val="Brak"/>
          <w:rFonts w:cs="Times New Roman" w:ascii="Times New Roman" w:hAnsi="Times New Roman"/>
          <w:b/>
          <w:bCs/>
          <w:smallCaps/>
          <w:sz w:val="20"/>
          <w:szCs w:val="20"/>
        </w:rPr>
        <w:t>Zautomatyzowane podejmowanie decyzji, profilowanie.</w:t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/>
      </w:pPr>
      <w:r>
        <w:rPr>
          <w:rStyle w:val="Brak"/>
          <w:rFonts w:cs="Times New Roman" w:ascii="Times New Roman" w:hAnsi="Times New Roman"/>
          <w:sz w:val="20"/>
          <w:szCs w:val="20"/>
        </w:rPr>
        <w:t>Informujemy, że Pani/Pana dane osobowe nie będą przetwarzane w celach związanych z automatycznym podejmowanie decyzji w tym w oparciu o profilowanie.</w:t>
      </w:r>
      <w:r>
        <w:rPr>
          <w:rStyle w:val="Brak"/>
          <w:rFonts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40"/>
        <w:ind w:left="11" w:right="0" w:hanging="11"/>
        <w:jc w:val="both"/>
        <w:rPr>
          <w:rStyle w:val="Brak"/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40"/>
        <w:ind w:left="11" w:right="0" w:hanging="11"/>
        <w:jc w:val="both"/>
        <w:rPr>
          <w:b/>
          <w:bCs/>
          <w:sz w:val="18"/>
          <w:szCs w:val="18"/>
        </w:rPr>
      </w:pPr>
      <w:r>
        <w:rPr>
          <w:rStyle w:val="Brak"/>
          <w:rFonts w:cs="Times New Roman"/>
          <w:b/>
          <w:bCs/>
          <w:sz w:val="18"/>
          <w:szCs w:val="18"/>
        </w:rPr>
        <w:t>Zapoznałam/em się z treścią klauzuli informacyjnej, w tym informacją o celu i sposobach przetwarzania danych osobowych przez Ośrodek Pomocy Społecznej w Skoczowie oraz prawie dostępu do treści swoich danych i prawie ich poprawienia.</w:t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/>
      </w:pPr>
      <w:r>
        <w:rPr>
          <w:rStyle w:val="Brak"/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/>
      </w:pPr>
      <w:r>
        <w:rPr>
          <w:rStyle w:val="Brak"/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>….……………………………………...</w:t>
      </w:r>
    </w:p>
    <w:p>
      <w:pPr>
        <w:pStyle w:val="Domylne"/>
        <w:tabs>
          <w:tab w:val="clear" w:pos="720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11" w:right="0" w:hanging="11"/>
        <w:jc w:val="both"/>
        <w:rPr/>
      </w:pPr>
      <w:r>
        <w:rPr>
          <w:rStyle w:val="Brak"/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</w:t>
      </w:r>
      <w:r>
        <w:rPr>
          <w:rStyle w:val="Brak"/>
          <w:rFonts w:cs="Times New Roman" w:ascii="Times New Roman" w:hAnsi="Times New Roman"/>
          <w:b w:val="false"/>
          <w:bCs w:val="false"/>
          <w:sz w:val="20"/>
          <w:szCs w:val="20"/>
        </w:rPr>
        <w:t xml:space="preserve"> data oraz podpis wnioskodawcy</w:t>
      </w:r>
    </w:p>
    <w:sectPr>
      <w:headerReference w:type="default" r:id="rId13"/>
      <w:footerReference w:type="default" r:id="rId14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elvetica Neu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9132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73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)"/>
      <w:lvlJc w:val="left"/>
      <w:pPr>
        <w:tabs>
          <w:tab w:val="num" w:pos="9132"/>
        </w:tabs>
        <w:ind w:left="109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)"/>
      <w:lvlJc w:val="left"/>
      <w:pPr>
        <w:tabs>
          <w:tab w:val="num" w:pos="9132"/>
        </w:tabs>
        <w:ind w:left="145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)"/>
      <w:lvlJc w:val="left"/>
      <w:pPr>
        <w:tabs>
          <w:tab w:val="num" w:pos="9132"/>
        </w:tabs>
        <w:ind w:left="181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)"/>
      <w:lvlJc w:val="left"/>
      <w:pPr>
        <w:tabs>
          <w:tab w:val="num" w:pos="9132"/>
        </w:tabs>
        <w:ind w:left="217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)"/>
      <w:lvlJc w:val="left"/>
      <w:pPr>
        <w:tabs>
          <w:tab w:val="num" w:pos="9132"/>
        </w:tabs>
        <w:ind w:left="253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)"/>
      <w:lvlJc w:val="left"/>
      <w:pPr>
        <w:tabs>
          <w:tab w:val="num" w:pos="9132"/>
        </w:tabs>
        <w:ind w:left="289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)"/>
      <w:lvlJc w:val="left"/>
      <w:pPr>
        <w:tabs>
          <w:tab w:val="num" w:pos="9132"/>
        </w:tabs>
        <w:ind w:left="3256" w:hanging="3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9132"/>
        </w:tabs>
        <w:ind w:left="462" w:hanging="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1816" w:hanging="7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132"/>
        </w:tabs>
        <w:ind w:left="217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132"/>
        </w:tabs>
        <w:ind w:left="289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132"/>
        </w:tabs>
        <w:ind w:left="361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132"/>
        </w:tabs>
        <w:ind w:left="433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132"/>
        </w:tabs>
        <w:ind w:left="505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132"/>
        </w:tabs>
        <w:ind w:left="577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132"/>
        </w:tabs>
        <w:ind w:left="649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rFonts w:ascii="Times New Roman" w:hAnsi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3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2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32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281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531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780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030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2279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color w:val="000000"/>
      </w:rPr>
    </w:lvl>
  </w:abstractNum>
  <w:abstractNum w:abstractNumId="4">
    <w:lvl w:ilvl="0">
      <w:start w:val="4"/>
      <w:numFmt w:val="upperRoman"/>
      <w:lvlText w:val="%1."/>
      <w:lvlJc w:val="left"/>
      <w:pPr>
        <w:tabs>
          <w:tab w:val="num" w:pos="9132"/>
        </w:tabs>
        <w:ind w:left="462" w:hanging="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1816" w:hanging="7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132"/>
        </w:tabs>
        <w:ind w:left="217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132"/>
        </w:tabs>
        <w:ind w:left="289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132"/>
        </w:tabs>
        <w:ind w:left="361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132"/>
        </w:tabs>
        <w:ind w:left="433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132"/>
        </w:tabs>
        <w:ind w:left="505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132"/>
        </w:tabs>
        <w:ind w:left="577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132"/>
        </w:tabs>
        <w:ind w:left="649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9132"/>
        </w:tabs>
        <w:ind w:left="462" w:hanging="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1816" w:hanging="7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132"/>
        </w:tabs>
        <w:ind w:left="217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132"/>
        </w:tabs>
        <w:ind w:left="289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132"/>
        </w:tabs>
        <w:ind w:left="361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132"/>
        </w:tabs>
        <w:ind w:left="433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132"/>
        </w:tabs>
        <w:ind w:left="505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132"/>
        </w:tabs>
        <w:ind w:left="577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132"/>
        </w:tabs>
        <w:ind w:left="649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6">
    <w:lvl w:ilvl="0">
      <w:start w:val="7"/>
      <w:numFmt w:val="upperRoman"/>
      <w:lvlText w:val="%1."/>
      <w:lvlJc w:val="left"/>
      <w:pPr>
        <w:tabs>
          <w:tab w:val="num" w:pos="9132"/>
        </w:tabs>
        <w:ind w:left="462" w:hanging="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1816" w:hanging="7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132"/>
        </w:tabs>
        <w:ind w:left="217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132"/>
        </w:tabs>
        <w:ind w:left="289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132"/>
        </w:tabs>
        <w:ind w:left="361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132"/>
        </w:tabs>
        <w:ind w:left="433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132"/>
        </w:tabs>
        <w:ind w:left="505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132"/>
        </w:tabs>
        <w:ind w:left="5775" w:hanging="3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132"/>
        </w:tabs>
        <w:ind w:left="6492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7">
    <w:lvl w:ilvl="0">
      <w:start w:val="9"/>
      <w:numFmt w:val="upperRoman"/>
      <w:lvlText w:val="%1."/>
      <w:lvlJc w:val="left"/>
      <w:pPr>
        <w:tabs>
          <w:tab w:val="num" w:pos="9132"/>
        </w:tabs>
        <w:ind w:left="473" w:hanging="47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9132"/>
        </w:tabs>
        <w:ind w:left="1827" w:hanging="7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132"/>
        </w:tabs>
        <w:ind w:left="2183" w:hanging="3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132"/>
        </w:tabs>
        <w:ind w:left="2906" w:hanging="3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132"/>
        </w:tabs>
        <w:ind w:left="3626" w:hanging="3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132"/>
        </w:tabs>
        <w:ind w:left="4343" w:hanging="3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132"/>
        </w:tabs>
        <w:ind w:left="5066" w:hanging="3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132"/>
        </w:tabs>
        <w:ind w:left="5786" w:hanging="3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132"/>
        </w:tabs>
        <w:ind w:left="6503" w:hanging="3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Hyperlink0">
    <w:name w:val="Hyperlink.0"/>
    <w:qFormat/>
    <w:rPr>
      <w:rFonts w:ascii="Times New Roman" w:hAnsi="Times New Roman"/>
      <w:b/>
      <w:bCs/>
      <w:sz w:val="23"/>
      <w:szCs w:val="23"/>
      <w:lang w:val="de-DE"/>
    </w:rPr>
  </w:style>
  <w:style w:type="character" w:styleId="Brak">
    <w:name w:val="Brak"/>
    <w:qFormat/>
    <w:rPr/>
  </w:style>
  <w:style w:type="character" w:styleId="Hyperlink1">
    <w:name w:val="Hyperlink.1"/>
    <w:basedOn w:val="Brak"/>
    <w:qFormat/>
    <w:rPr>
      <w:rFonts w:ascii="Times New Roman" w:hAnsi="Times New Roman" w:eastAsia="Times New Roman" w:cs="Times New Roman"/>
      <w:b/>
      <w:bCs/>
      <w:sz w:val="23"/>
      <w:szCs w:val="23"/>
      <w:lang w:val="de-DE"/>
    </w:rPr>
  </w:style>
  <w:style w:type="character" w:styleId="BrakA">
    <w:name w:val="Brak A"/>
    <w:qFormat/>
    <w:rPr/>
  </w:style>
  <w:style w:type="character" w:styleId="AkapitzlistZnak">
    <w:name w:val="Akapit z listą Znak"/>
    <w:qFormat/>
    <w:rPr>
      <w:rFonts w:ascii="Helvetica Neue" w:hAnsi="Helvetica Neue" w:eastAsia="Helvetica Neue" w:cs="Helvetica Neue"/>
      <w:sz w:val="22"/>
      <w:szCs w:val="22"/>
      <w:lang w:eastAsia="en-U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>
    <w:name w:val="Nagłówek i stopka"/>
    <w:qFormat/>
    <w:pPr>
      <w:widowControl/>
      <w:tabs>
        <w:tab w:val="clear" w:pos="720"/>
        <w:tab w:val="right" w:pos="9020" w:leader="none"/>
      </w:tabs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TreA">
    <w:name w:val="Treść A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de-DE" w:eastAsia="pl-PL" w:bidi="ar-SA"/>
    </w:rPr>
  </w:style>
  <w:style w:type="paragraph" w:styleId="Domylne">
    <w:name w:val="Domyślne"/>
    <w:qFormat/>
    <w:pPr>
      <w:widowControl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/>
      <w:lang w:val="pl-PL" w:eastAsia="pl-PL" w:bidi="ar-SA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>
      <w:rFonts w:ascii="Helvetica Neue" w:hAnsi="Helvetica Neue" w:eastAsia="Helvetica Neue" w:cs="Helvetica Neue"/>
      <w:sz w:val="22"/>
      <w:szCs w:val="22"/>
      <w:lang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>
    <w:name w:val="No List"/>
    <w:qFormat/>
  </w:style>
  <w:style w:type="numbering" w:styleId="Litery">
    <w:name w:val="Litery"/>
    <w:qFormat/>
  </w:style>
  <w:style w:type="numbering" w:styleId="Zaimportowanystyl2">
    <w:name w:val="Zaimportowany styl 2"/>
    <w:qFormat/>
  </w:style>
  <w:style w:type="numbering" w:styleId="Zaimportowanystyl1">
    <w:name w:val="Zaimportowany styl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6" Type="http://schemas.openxmlformats.org/officeDocument/2006/relationships/hyperlink" Target="https://sip.legalis.pl/document-view.seam?documentId=mfrxilrtgm2tsnrrguytsltqmfyc4mzuhaztimztgq" TargetMode="External"/><Relationship Id="rId7" Type="http://schemas.openxmlformats.org/officeDocument/2006/relationships/hyperlink" Target="https://sip.legalis.pl/document-view.seam?documentId=mfrxilrtgm2tsnrrguytsltqmfyc4mzuhaztimztgq" TargetMode="External"/><Relationship Id="rId8" Type="http://schemas.openxmlformats.org/officeDocument/2006/relationships/hyperlink" Target="https://sip.legalis.pl/document-view.seam?documentId=mfrxilrtgm2tsnrrguytsltqmfyc4mzuhaztimztgq" TargetMode="External"/><Relationship Id="rId9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LibreOffice/7.5.9.2$Windows_X86_64 LibreOffice_project/cdeefe45c17511d326101eed8008ac4092f278a9</Application>
  <AppVersion>15.0000</AppVersion>
  <DocSecurity>0</DocSecurity>
  <Pages>2</Pages>
  <Words>704</Words>
  <Characters>4416</Characters>
  <CharactersWithSpaces>5160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2022-01-04T07:53:00Z</dcterms:created>
  <dc:creator>Łukasz Wencek</dc:creator>
  <dc:description/>
  <dc:language>pl-PL</dc:language>
  <cp:lastModifiedBy/>
  <cp:lastPrinted>2022-10-19T13:07:12Z</cp:lastPrinted>
  <dcterms:modified xsi:type="dcterms:W3CDTF">2024-01-31T09:15:44Z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